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8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5"/>
        <w:gridCol w:w="6493"/>
        <w:gridCol w:w="4821"/>
      </w:tblGrid>
      <w:tr w:rsidR="00637C60" w:rsidTr="00D15BB4">
        <w:trPr>
          <w:trHeight w:val="545"/>
        </w:trPr>
        <w:tc>
          <w:tcPr>
            <w:tcW w:w="4275" w:type="dxa"/>
            <w:vMerge w:val="restart"/>
            <w:tcBorders>
              <w:top w:val="double" w:sz="4" w:space="0" w:color="auto"/>
              <w:left w:val="double" w:sz="4" w:space="0" w:color="auto"/>
              <w:right w:val="double" w:sz="4" w:space="0" w:color="auto"/>
            </w:tcBorders>
          </w:tcPr>
          <w:p w:rsidR="00093176" w:rsidRPr="00A32459" w:rsidRDefault="005B2FD6" w:rsidP="00D15BB4">
            <w:pPr>
              <w:spacing w:after="100" w:afterAutospacing="1" w:line="240" w:lineRule="auto"/>
              <w:contextualSpacing/>
              <w:rPr>
                <w:b/>
                <w:color w:val="FF0000"/>
                <w:u w:val="single"/>
              </w:rPr>
            </w:pPr>
            <w:r>
              <w:rPr>
                <w:color w:val="C00000"/>
              </w:rPr>
              <w:t xml:space="preserve">          </w:t>
            </w:r>
            <w:r w:rsidR="0056705E">
              <w:rPr>
                <w:color w:val="C00000"/>
              </w:rPr>
              <w:t xml:space="preserve">                  </w:t>
            </w:r>
            <w:r>
              <w:rPr>
                <w:color w:val="C00000"/>
              </w:rPr>
              <w:t xml:space="preserve">  </w:t>
            </w:r>
            <w:r w:rsidR="00637C60" w:rsidRPr="00A32459">
              <w:rPr>
                <w:b/>
                <w:color w:val="C00000"/>
                <w:u w:val="single"/>
              </w:rPr>
              <w:t>WELCOME</w:t>
            </w:r>
          </w:p>
          <w:p w:rsidR="00637C60" w:rsidRPr="0013542C" w:rsidRDefault="00F336BA" w:rsidP="0065315D">
            <w:pPr>
              <w:shd w:val="clear" w:color="auto" w:fill="FFFFFF" w:themeFill="background1"/>
              <w:spacing w:after="100" w:afterAutospacing="1" w:line="240" w:lineRule="auto"/>
              <w:contextualSpacing/>
              <w:jc w:val="center"/>
            </w:pPr>
            <w:r w:rsidRPr="005B2FD6">
              <w:t>A very w</w:t>
            </w:r>
            <w:r>
              <w:t>arm welcome to all our</w:t>
            </w:r>
            <w:r w:rsidR="00637C60" w:rsidRPr="00997B90">
              <w:t xml:space="preserve"> parents and children from all t</w:t>
            </w:r>
            <w:r w:rsidR="000F616C">
              <w:t>he staff at Fernbank Nursery</w:t>
            </w:r>
            <w:r w:rsidR="00637C60" w:rsidRPr="00997B90">
              <w:t xml:space="preserve">.  We hope you </w:t>
            </w:r>
            <w:r w:rsidR="00446D37">
              <w:t xml:space="preserve">are in good health and are ready for the forthcoming </w:t>
            </w:r>
            <w:r>
              <w:t>events</w:t>
            </w:r>
            <w:r w:rsidR="00637C60" w:rsidRPr="00997B90">
              <w:t>.</w:t>
            </w:r>
          </w:p>
        </w:tc>
        <w:tc>
          <w:tcPr>
            <w:tcW w:w="6493" w:type="dxa"/>
            <w:tcBorders>
              <w:top w:val="double" w:sz="4" w:space="0" w:color="auto"/>
              <w:left w:val="double" w:sz="4" w:space="0" w:color="auto"/>
              <w:bottom w:val="double" w:sz="4" w:space="0" w:color="auto"/>
              <w:right w:val="double" w:sz="4" w:space="0" w:color="auto"/>
            </w:tcBorders>
          </w:tcPr>
          <w:p w:rsidR="00637C60" w:rsidRPr="00A32459" w:rsidRDefault="000F616C" w:rsidP="00D04EAE">
            <w:pPr>
              <w:spacing w:after="100" w:afterAutospacing="1" w:line="240" w:lineRule="auto"/>
              <w:contextualSpacing/>
              <w:jc w:val="center"/>
              <w:rPr>
                <w:b/>
                <w:color w:val="C00000"/>
                <w:sz w:val="32"/>
                <w:szCs w:val="32"/>
              </w:rPr>
            </w:pPr>
            <w:r w:rsidRPr="00A32459">
              <w:rPr>
                <w:b/>
                <w:color w:val="C00000"/>
                <w:sz w:val="32"/>
                <w:szCs w:val="32"/>
              </w:rPr>
              <w:t xml:space="preserve">FERNBANK NURSERY </w:t>
            </w:r>
            <w:r w:rsidR="00D15BB4" w:rsidRPr="00A32459">
              <w:rPr>
                <w:b/>
                <w:color w:val="C00000"/>
                <w:sz w:val="32"/>
                <w:szCs w:val="32"/>
              </w:rPr>
              <w:t xml:space="preserve">    </w:t>
            </w:r>
          </w:p>
          <w:p w:rsidR="00637C60" w:rsidRPr="0020748D" w:rsidRDefault="00D15BB4" w:rsidP="00D15BB4">
            <w:pPr>
              <w:tabs>
                <w:tab w:val="left" w:pos="870"/>
                <w:tab w:val="center" w:pos="3138"/>
              </w:tabs>
              <w:spacing w:after="100" w:afterAutospacing="1" w:line="240" w:lineRule="auto"/>
              <w:contextualSpacing/>
              <w:rPr>
                <w:color w:val="FF0000"/>
              </w:rPr>
            </w:pPr>
            <w:r>
              <w:rPr>
                <w:noProof/>
                <w:color w:val="FF0000"/>
                <w:lang w:eastAsia="en-GB"/>
              </w:rPr>
              <w:drawing>
                <wp:anchor distT="0" distB="0" distL="114300" distR="114300" simplePos="0" relativeHeight="251659264" behindDoc="1" locked="0" layoutInCell="1" allowOverlap="1">
                  <wp:simplePos x="0" y="0"/>
                  <wp:positionH relativeFrom="column">
                    <wp:posOffset>3571875</wp:posOffset>
                  </wp:positionH>
                  <wp:positionV relativeFrom="paragraph">
                    <wp:posOffset>-204470</wp:posOffset>
                  </wp:positionV>
                  <wp:extent cx="323850" cy="314325"/>
                  <wp:effectExtent l="19050" t="0" r="0" b="0"/>
                  <wp:wrapTight wrapText="bothSides">
                    <wp:wrapPolygon edited="0">
                      <wp:start x="22871" y="21600"/>
                      <wp:lineTo x="22871" y="655"/>
                      <wp:lineTo x="0" y="655"/>
                      <wp:lineTo x="0" y="21600"/>
                      <wp:lineTo x="22871" y="2160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0800000" flipV="1">
                            <a:off x="0" y="0"/>
                            <a:ext cx="323850" cy="314325"/>
                          </a:xfrm>
                          <a:prstGeom prst="rect">
                            <a:avLst/>
                          </a:prstGeom>
                        </pic:spPr>
                      </pic:pic>
                    </a:graphicData>
                  </a:graphic>
                </wp:anchor>
              </w:drawing>
            </w:r>
            <w:r w:rsidR="00637C60">
              <w:rPr>
                <w:noProof/>
                <w:color w:val="FF0000"/>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-204470</wp:posOffset>
                  </wp:positionV>
                  <wp:extent cx="323850" cy="314325"/>
                  <wp:effectExtent l="19050" t="0" r="0" b="0"/>
                  <wp:wrapTight wrapText="bothSides">
                    <wp:wrapPolygon edited="0">
                      <wp:start x="22871" y="21600"/>
                      <wp:lineTo x="22871" y="655"/>
                      <wp:lineTo x="0" y="655"/>
                      <wp:lineTo x="0" y="21600"/>
                      <wp:lineTo x="22871"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0800000" flipV="1">
                            <a:off x="0" y="0"/>
                            <a:ext cx="323850" cy="314325"/>
                          </a:xfrm>
                          <a:prstGeom prst="rect">
                            <a:avLst/>
                          </a:prstGeom>
                        </pic:spPr>
                      </pic:pic>
                    </a:graphicData>
                  </a:graphic>
                </wp:anchor>
              </w:drawing>
            </w:r>
            <w:r w:rsidR="00F336BA" w:rsidRPr="0020748D">
              <w:rPr>
                <w:color w:val="FF0000"/>
              </w:rPr>
              <w:t xml:space="preserve"> </w:t>
            </w:r>
            <w:r w:rsidR="003C093B" w:rsidRPr="0020748D">
              <w:rPr>
                <w:color w:val="FF0000"/>
              </w:rPr>
              <w:t xml:space="preserve"> </w:t>
            </w:r>
            <w:r w:rsidR="00025290">
              <w:rPr>
                <w:color w:val="FF0000"/>
              </w:rPr>
              <w:t xml:space="preserve"> </w:t>
            </w:r>
            <w:r>
              <w:rPr>
                <w:color w:val="FF0000"/>
              </w:rPr>
              <w:t xml:space="preserve">                 </w:t>
            </w:r>
            <w:r w:rsidR="00637C60" w:rsidRPr="00025290">
              <w:rPr>
                <w:b/>
                <w:sz w:val="28"/>
                <w:szCs w:val="28"/>
              </w:rPr>
              <w:t xml:space="preserve">NEWSLETTER </w:t>
            </w:r>
            <w:r>
              <w:rPr>
                <w:b/>
                <w:sz w:val="28"/>
                <w:szCs w:val="28"/>
              </w:rPr>
              <w:t xml:space="preserve">MAY 2018    </w:t>
            </w:r>
            <w:r w:rsidR="000F616C">
              <w:rPr>
                <w:b/>
                <w:sz w:val="28"/>
                <w:szCs w:val="28"/>
              </w:rPr>
              <w:t xml:space="preserve">   </w:t>
            </w:r>
            <w:r w:rsidR="00E26B72" w:rsidRPr="0020748D">
              <w:rPr>
                <w:noProof/>
                <w:color w:val="C00000"/>
              </w:rPr>
              <w:t xml:space="preserve"> </w:t>
            </w:r>
            <w:r w:rsidR="005B2FD6">
              <w:rPr>
                <w:noProof/>
                <w:color w:val="C00000"/>
              </w:rPr>
              <w:t xml:space="preserve">  </w:t>
            </w:r>
            <w:r w:rsidR="0056705E">
              <w:rPr>
                <w:noProof/>
                <w:color w:val="C00000"/>
              </w:rPr>
              <w:t xml:space="preserve">  </w:t>
            </w:r>
            <w:r>
              <w:rPr>
                <w:noProof/>
                <w:color w:val="C00000"/>
              </w:rPr>
              <w:t xml:space="preserve">  </w:t>
            </w:r>
            <w:r w:rsidR="0056705E">
              <w:rPr>
                <w:noProof/>
                <w:color w:val="C00000"/>
              </w:rPr>
              <w:t xml:space="preserve">   </w:t>
            </w:r>
            <w:r w:rsidR="003C093B" w:rsidRPr="0020748D">
              <w:rPr>
                <w:noProof/>
                <w:color w:val="C00000"/>
              </w:rPr>
              <w:t xml:space="preserve"> </w:t>
            </w:r>
            <w:r w:rsidR="00025290">
              <w:rPr>
                <w:noProof/>
                <w:color w:val="C00000"/>
              </w:rPr>
              <w:t xml:space="preserve"> </w:t>
            </w:r>
            <w:r w:rsidR="003C093B" w:rsidRPr="0020748D">
              <w:rPr>
                <w:noProof/>
                <w:color w:val="C00000"/>
              </w:rPr>
              <w:t xml:space="preserve"> </w:t>
            </w:r>
          </w:p>
        </w:tc>
        <w:tc>
          <w:tcPr>
            <w:tcW w:w="4821" w:type="dxa"/>
            <w:vMerge w:val="restart"/>
            <w:tcBorders>
              <w:top w:val="double" w:sz="4" w:space="0" w:color="auto"/>
              <w:left w:val="double" w:sz="4" w:space="0" w:color="auto"/>
              <w:right w:val="double" w:sz="4" w:space="0" w:color="auto"/>
            </w:tcBorders>
          </w:tcPr>
          <w:p w:rsidR="00D15BB4" w:rsidRPr="00A32459" w:rsidRDefault="0056705E" w:rsidP="00D15BB4">
            <w:pPr>
              <w:tabs>
                <w:tab w:val="left" w:pos="2325"/>
                <w:tab w:val="left" w:pos="2775"/>
              </w:tabs>
              <w:rPr>
                <w:b/>
              </w:rPr>
            </w:pPr>
            <w:r>
              <w:rPr>
                <w:color w:val="FF0000"/>
              </w:rPr>
              <w:t xml:space="preserve">                           </w:t>
            </w:r>
            <w:r w:rsidR="00637C60" w:rsidRPr="00A32459">
              <w:rPr>
                <w:b/>
                <w:color w:val="C00000"/>
                <w:u w:val="single"/>
              </w:rPr>
              <w:t>PLEASE REMEMBER</w:t>
            </w:r>
            <w:r w:rsidR="00D15BB4" w:rsidRPr="00A32459">
              <w:rPr>
                <w:b/>
              </w:rPr>
              <w:tab/>
            </w:r>
          </w:p>
          <w:p w:rsidR="0013542C" w:rsidRDefault="00953509" w:rsidP="00D15BB4">
            <w:pPr>
              <w:tabs>
                <w:tab w:val="left" w:pos="2325"/>
                <w:tab w:val="left" w:pos="2775"/>
              </w:tabs>
              <w:jc w:val="center"/>
              <w:rPr>
                <w:color w:val="C00000"/>
                <w:u w:val="single"/>
              </w:rPr>
            </w:pPr>
            <w:r>
              <w:t>Please note</w:t>
            </w:r>
            <w:r w:rsidR="00637C60" w:rsidRPr="00997B90">
              <w:t xml:space="preserve"> nursery</w:t>
            </w:r>
            <w:r w:rsidR="00880F15">
              <w:t xml:space="preserve"> number</w:t>
            </w:r>
            <w:r w:rsidR="00637C60" w:rsidRPr="00997B90">
              <w:t xml:space="preserve">  is</w:t>
            </w:r>
            <w:r w:rsidR="00637C60" w:rsidRPr="00446D37">
              <w:rPr>
                <w:b/>
                <w:bCs/>
              </w:rPr>
              <w:t xml:space="preserve"> </w:t>
            </w:r>
            <w:r w:rsidR="00637C60" w:rsidRPr="00446D37">
              <w:rPr>
                <w:b/>
                <w:bCs/>
                <w:color w:val="FF0000"/>
                <w:u w:val="single"/>
              </w:rPr>
              <w:t>01254689899</w:t>
            </w:r>
          </w:p>
          <w:p w:rsidR="00637C60" w:rsidRPr="00783F41" w:rsidRDefault="00637C60" w:rsidP="0013542C">
            <w:pPr>
              <w:tabs>
                <w:tab w:val="left" w:pos="2325"/>
                <w:tab w:val="left" w:pos="2775"/>
              </w:tabs>
              <w:jc w:val="center"/>
              <w:rPr>
                <w:color w:val="7030A0"/>
                <w:u w:val="single"/>
              </w:rPr>
            </w:pPr>
            <w:r w:rsidRPr="00783F41">
              <w:rPr>
                <w:b/>
                <w:bCs/>
                <w:color w:val="7030A0"/>
              </w:rPr>
              <w:t xml:space="preserve">Please be courteous of the residents around the nursery when parking your vehicle to drop off or pick up your child.  Please </w:t>
            </w:r>
            <w:r w:rsidR="00997B90" w:rsidRPr="00783F41">
              <w:rPr>
                <w:b/>
                <w:bCs/>
                <w:color w:val="7030A0"/>
              </w:rPr>
              <w:t>make sure that you do</w:t>
            </w:r>
            <w:r w:rsidRPr="00783F41">
              <w:rPr>
                <w:b/>
                <w:bCs/>
                <w:color w:val="7030A0"/>
              </w:rPr>
              <w:t xml:space="preserve"> not obstruct any </w:t>
            </w:r>
            <w:r w:rsidR="00997B90" w:rsidRPr="00783F41">
              <w:rPr>
                <w:b/>
                <w:bCs/>
                <w:color w:val="7030A0"/>
              </w:rPr>
              <w:t>resident’s</w:t>
            </w:r>
            <w:r w:rsidRPr="00783F41">
              <w:rPr>
                <w:b/>
                <w:bCs/>
                <w:color w:val="7030A0"/>
              </w:rPr>
              <w:t xml:space="preserve"> driveways and be aware that these are monitored by traffic wardens at regular intervals</w:t>
            </w:r>
            <w:r w:rsidRPr="00783F41">
              <w:rPr>
                <w:color w:val="7030A0"/>
              </w:rPr>
              <w:t>.</w:t>
            </w:r>
          </w:p>
          <w:p w:rsidR="00637C60" w:rsidRPr="00997B90" w:rsidRDefault="00637C60" w:rsidP="00953509">
            <w:pPr>
              <w:spacing w:after="100" w:afterAutospacing="1" w:line="240" w:lineRule="auto"/>
              <w:contextualSpacing/>
              <w:jc w:val="center"/>
            </w:pPr>
            <w:r w:rsidRPr="00997B90">
              <w:t xml:space="preserve">The children have a self-registration process where children locate their name to alert their presence within nursery.  </w:t>
            </w:r>
            <w:r w:rsidR="00953509">
              <w:t>Name cards/tag are located on the table within the nursery</w:t>
            </w:r>
            <w:r w:rsidRPr="00997B90">
              <w:t>.</w:t>
            </w:r>
          </w:p>
          <w:p w:rsidR="00590208" w:rsidRPr="00590208" w:rsidRDefault="00637C60" w:rsidP="00DB7366">
            <w:pPr>
              <w:spacing w:after="100" w:afterAutospacing="1" w:line="240" w:lineRule="auto"/>
              <w:contextualSpacing/>
              <w:jc w:val="center"/>
              <w:rPr>
                <w:b/>
                <w:bCs/>
                <w:color w:val="00B0F0"/>
              </w:rPr>
            </w:pPr>
            <w:r w:rsidRPr="00500F44">
              <w:rPr>
                <w:b/>
                <w:bCs/>
                <w:color w:val="00B0F0"/>
              </w:rPr>
              <w:t xml:space="preserve">The </w:t>
            </w:r>
            <w:r w:rsidR="00997B90" w:rsidRPr="00500F44">
              <w:rPr>
                <w:b/>
                <w:bCs/>
                <w:color w:val="00B0F0"/>
              </w:rPr>
              <w:t xml:space="preserve">nursery perform </w:t>
            </w:r>
            <w:r w:rsidRPr="00500F44">
              <w:rPr>
                <w:b/>
                <w:bCs/>
                <w:color w:val="00B0F0"/>
              </w:rPr>
              <w:t xml:space="preserve">a library scheme.  This </w:t>
            </w:r>
            <w:r w:rsidR="00783F41">
              <w:rPr>
                <w:b/>
                <w:bCs/>
                <w:color w:val="00B0F0"/>
              </w:rPr>
              <w:t xml:space="preserve">is done on a weekly basis dependant on when your child brings their bag in.  </w:t>
            </w:r>
            <w:r w:rsidR="00446D37" w:rsidRPr="00500F44">
              <w:rPr>
                <w:b/>
                <w:bCs/>
                <w:color w:val="00B0F0"/>
                <w:u w:val="single"/>
              </w:rPr>
              <w:t>Please only bring your child’s library bag on their allocated day</w:t>
            </w:r>
            <w:r w:rsidR="00446D37" w:rsidRPr="00500F44">
              <w:rPr>
                <w:b/>
                <w:bCs/>
                <w:color w:val="00B0F0"/>
              </w:rPr>
              <w:t>.</w:t>
            </w:r>
          </w:p>
          <w:p w:rsidR="00590208" w:rsidRPr="00590208" w:rsidRDefault="00997B90" w:rsidP="00783F41">
            <w:pPr>
              <w:spacing w:after="100" w:afterAutospacing="1" w:line="240" w:lineRule="auto"/>
              <w:contextualSpacing/>
              <w:jc w:val="center"/>
            </w:pPr>
            <w:r w:rsidRPr="00997B90">
              <w:t>Please can parents remember to label their child’s clothing for easy identification. All children are allocated a coat peg outside in the foyer</w:t>
            </w:r>
            <w:r w:rsidR="00590208">
              <w:t>.</w:t>
            </w:r>
          </w:p>
        </w:tc>
      </w:tr>
      <w:tr w:rsidR="00637C60" w:rsidTr="00DE55B9">
        <w:trPr>
          <w:trHeight w:val="672"/>
        </w:trPr>
        <w:tc>
          <w:tcPr>
            <w:tcW w:w="4275" w:type="dxa"/>
            <w:vMerge/>
            <w:tcBorders>
              <w:left w:val="double" w:sz="4" w:space="0" w:color="auto"/>
              <w:bottom w:val="double" w:sz="4" w:space="0" w:color="auto"/>
              <w:right w:val="double" w:sz="4" w:space="0" w:color="auto"/>
            </w:tcBorders>
          </w:tcPr>
          <w:p w:rsidR="00637C60" w:rsidRDefault="00637C60" w:rsidP="00D04EAE">
            <w:pPr>
              <w:spacing w:after="100" w:afterAutospacing="1" w:line="240" w:lineRule="auto"/>
              <w:contextualSpacing/>
              <w:jc w:val="center"/>
              <w:rPr>
                <w:color w:val="FF0000"/>
              </w:rPr>
            </w:pPr>
          </w:p>
        </w:tc>
        <w:tc>
          <w:tcPr>
            <w:tcW w:w="6493" w:type="dxa"/>
            <w:vMerge w:val="restart"/>
            <w:tcBorders>
              <w:top w:val="double" w:sz="4" w:space="0" w:color="auto"/>
              <w:left w:val="double" w:sz="4" w:space="0" w:color="auto"/>
              <w:right w:val="double" w:sz="4" w:space="0" w:color="auto"/>
            </w:tcBorders>
          </w:tcPr>
          <w:p w:rsidR="00522C82" w:rsidRPr="00A32459" w:rsidRDefault="00DF44DF" w:rsidP="00924E87">
            <w:pPr>
              <w:spacing w:after="100" w:afterAutospacing="1" w:line="240" w:lineRule="auto"/>
              <w:contextualSpacing/>
              <w:jc w:val="center"/>
              <w:rPr>
                <w:b/>
                <w:color w:val="C00000"/>
                <w:u w:val="single"/>
              </w:rPr>
            </w:pPr>
            <w:r w:rsidRPr="00A32459">
              <w:rPr>
                <w:b/>
                <w:color w:val="C00000"/>
                <w:u w:val="single"/>
              </w:rPr>
              <w:t>SPORTS/PE</w:t>
            </w:r>
          </w:p>
          <w:p w:rsidR="00637C60" w:rsidRPr="0013542C" w:rsidRDefault="00C110DD" w:rsidP="00D15BB4">
            <w:pPr>
              <w:spacing w:after="100" w:afterAutospacing="1" w:line="240" w:lineRule="auto"/>
              <w:contextualSpacing/>
              <w:jc w:val="center"/>
            </w:pPr>
            <w:r>
              <w:t xml:space="preserve"> </w:t>
            </w:r>
            <w:r w:rsidR="00637C60" w:rsidRPr="00997B90">
              <w:t xml:space="preserve">  </w:t>
            </w:r>
            <w:r w:rsidR="00DF44DF">
              <w:t xml:space="preserve">We </w:t>
            </w:r>
            <w:r w:rsidR="00D15BB4">
              <w:t>are still fortunate to have our</w:t>
            </w:r>
            <w:r w:rsidR="00DF44DF">
              <w:t xml:space="preserve"> PE teacher </w:t>
            </w:r>
            <w:r w:rsidR="000F616C">
              <w:t>(</w:t>
            </w:r>
            <w:r w:rsidR="00651368">
              <w:t>Dom</w:t>
            </w:r>
            <w:r w:rsidR="0056705E">
              <w:t xml:space="preserve">) who </w:t>
            </w:r>
            <w:r w:rsidR="00DF44DF">
              <w:t>come</w:t>
            </w:r>
            <w:r w:rsidR="0056705E">
              <w:t>s</w:t>
            </w:r>
            <w:r w:rsidR="00DF44DF">
              <w:t xml:space="preserve"> in to the nursery to perform physical/sports activities with our children</w:t>
            </w:r>
            <w:r w:rsidR="00D15BB4">
              <w:t xml:space="preserve">. We now also have Nicola who performs gymnastics with the children (Mon 9-10am and Tues 1-2pm).  </w:t>
            </w:r>
            <w:r w:rsidR="0056705E">
              <w:t>In order for you to support this activity, we ask parent's to donate £1 per week.  This will aid Fernbank in funding the activity further.</w:t>
            </w:r>
            <w:r w:rsidR="0065315D">
              <w:t xml:space="preserve"> </w:t>
            </w:r>
          </w:p>
        </w:tc>
        <w:tc>
          <w:tcPr>
            <w:tcW w:w="4821" w:type="dxa"/>
            <w:vMerge/>
            <w:tcBorders>
              <w:left w:val="double" w:sz="4" w:space="0" w:color="auto"/>
              <w:right w:val="double" w:sz="4" w:space="0" w:color="auto"/>
            </w:tcBorders>
          </w:tcPr>
          <w:p w:rsidR="00637C60" w:rsidRDefault="00637C60">
            <w:pPr>
              <w:rPr>
                <w:color w:val="FF0000"/>
              </w:rPr>
            </w:pPr>
          </w:p>
        </w:tc>
      </w:tr>
      <w:tr w:rsidR="00637C60" w:rsidTr="00DE55B9">
        <w:trPr>
          <w:trHeight w:val="906"/>
        </w:trPr>
        <w:tc>
          <w:tcPr>
            <w:tcW w:w="4275" w:type="dxa"/>
            <w:vMerge w:val="restart"/>
            <w:tcBorders>
              <w:top w:val="double" w:sz="4" w:space="0" w:color="auto"/>
              <w:left w:val="double" w:sz="4" w:space="0" w:color="auto"/>
              <w:right w:val="double" w:sz="4" w:space="0" w:color="auto"/>
            </w:tcBorders>
          </w:tcPr>
          <w:p w:rsidR="00522C82" w:rsidRPr="00A32459" w:rsidRDefault="0065315D" w:rsidP="00D04EAE">
            <w:pPr>
              <w:spacing w:after="100" w:afterAutospacing="1" w:line="240" w:lineRule="auto"/>
              <w:contextualSpacing/>
              <w:jc w:val="center"/>
              <w:rPr>
                <w:b/>
                <w:color w:val="C00000"/>
                <w:u w:val="single"/>
              </w:rPr>
            </w:pPr>
            <w:r w:rsidRPr="00A32459">
              <w:rPr>
                <w:b/>
                <w:color w:val="C00000"/>
                <w:u w:val="single"/>
              </w:rPr>
              <w:t>HEALTHY EATING AND LIVING</w:t>
            </w:r>
          </w:p>
          <w:p w:rsidR="0013542C" w:rsidRPr="0013542C" w:rsidRDefault="0013542C" w:rsidP="0065315D">
            <w:pPr>
              <w:spacing w:after="100" w:afterAutospacing="1" w:line="240" w:lineRule="auto"/>
              <w:contextualSpacing/>
              <w:jc w:val="center"/>
              <w:rPr>
                <w:color w:val="00B050"/>
              </w:rPr>
            </w:pPr>
            <w:r w:rsidRPr="0013542C">
              <w:rPr>
                <w:color w:val="00B050"/>
              </w:rPr>
              <w:t xml:space="preserve">As part of parent partnership we are asking parents and children to bring in various fruits and vegetables in order to encourage healthy eating and food awareness in children as well </w:t>
            </w:r>
            <w:r w:rsidR="00615FE0">
              <w:rPr>
                <w:color w:val="00B050"/>
              </w:rPr>
              <w:t xml:space="preserve">as </w:t>
            </w:r>
            <w:r w:rsidRPr="0013542C">
              <w:rPr>
                <w:color w:val="00B050"/>
              </w:rPr>
              <w:t xml:space="preserve">enhance their knowledge and understanding of the world.  </w:t>
            </w:r>
            <w:r w:rsidRPr="00615FE0">
              <w:rPr>
                <w:color w:val="002060"/>
              </w:rPr>
              <w:t>Please understand Fernbank provides your children with options of healthy foods during snack time</w:t>
            </w:r>
            <w:r w:rsidR="0065315D">
              <w:rPr>
                <w:color w:val="002060"/>
              </w:rPr>
              <w:t xml:space="preserve"> that do not include sugar.  Please encourage this</w:t>
            </w:r>
            <w:r w:rsidR="00820866">
              <w:rPr>
                <w:color w:val="002060"/>
              </w:rPr>
              <w:t xml:space="preserve"> is continued</w:t>
            </w:r>
            <w:r w:rsidR="0065315D">
              <w:rPr>
                <w:color w:val="002060"/>
              </w:rPr>
              <w:t xml:space="preserve"> at home as well as teeth brushing regularly.</w:t>
            </w:r>
          </w:p>
        </w:tc>
        <w:tc>
          <w:tcPr>
            <w:tcW w:w="6493" w:type="dxa"/>
            <w:vMerge/>
            <w:tcBorders>
              <w:left w:val="double" w:sz="4" w:space="0" w:color="auto"/>
              <w:bottom w:val="double" w:sz="4" w:space="0" w:color="auto"/>
              <w:right w:val="double" w:sz="4" w:space="0" w:color="auto"/>
            </w:tcBorders>
          </w:tcPr>
          <w:p w:rsidR="00637C60" w:rsidRDefault="00637C60" w:rsidP="00D04EAE">
            <w:pPr>
              <w:spacing w:after="100" w:afterAutospacing="1" w:line="240" w:lineRule="auto"/>
              <w:contextualSpacing/>
              <w:jc w:val="center"/>
              <w:rPr>
                <w:color w:val="FF0000"/>
              </w:rPr>
            </w:pPr>
          </w:p>
        </w:tc>
        <w:tc>
          <w:tcPr>
            <w:tcW w:w="4821" w:type="dxa"/>
            <w:vMerge/>
            <w:tcBorders>
              <w:left w:val="double" w:sz="4" w:space="0" w:color="auto"/>
              <w:right w:val="double" w:sz="4" w:space="0" w:color="auto"/>
            </w:tcBorders>
          </w:tcPr>
          <w:p w:rsidR="00637C60" w:rsidRDefault="00637C60">
            <w:pPr>
              <w:rPr>
                <w:color w:val="FF0000"/>
              </w:rPr>
            </w:pPr>
          </w:p>
        </w:tc>
      </w:tr>
      <w:tr w:rsidR="00637C60" w:rsidTr="00DE55B9">
        <w:trPr>
          <w:trHeight w:val="1021"/>
        </w:trPr>
        <w:tc>
          <w:tcPr>
            <w:tcW w:w="4275" w:type="dxa"/>
            <w:vMerge/>
            <w:tcBorders>
              <w:left w:val="double" w:sz="4" w:space="0" w:color="auto"/>
              <w:bottom w:val="double" w:sz="4" w:space="0" w:color="auto"/>
              <w:right w:val="double" w:sz="4" w:space="0" w:color="auto"/>
            </w:tcBorders>
          </w:tcPr>
          <w:p w:rsidR="00637C60" w:rsidRDefault="00637C60" w:rsidP="00D04EAE">
            <w:pPr>
              <w:spacing w:after="100" w:afterAutospacing="1" w:line="240" w:lineRule="auto"/>
              <w:contextualSpacing/>
              <w:jc w:val="center"/>
              <w:rPr>
                <w:color w:val="FF0000"/>
              </w:rPr>
            </w:pPr>
          </w:p>
        </w:tc>
        <w:tc>
          <w:tcPr>
            <w:tcW w:w="6493" w:type="dxa"/>
            <w:vMerge w:val="restart"/>
            <w:tcBorders>
              <w:top w:val="double" w:sz="4" w:space="0" w:color="auto"/>
              <w:left w:val="double" w:sz="4" w:space="0" w:color="auto"/>
              <w:right w:val="double" w:sz="4" w:space="0" w:color="auto"/>
            </w:tcBorders>
          </w:tcPr>
          <w:p w:rsidR="00D15BB4" w:rsidRPr="00A32459" w:rsidRDefault="00271925" w:rsidP="00E06530">
            <w:pPr>
              <w:spacing w:line="240" w:lineRule="auto"/>
              <w:contextualSpacing/>
              <w:jc w:val="center"/>
              <w:rPr>
                <w:b/>
                <w:color w:val="C00000"/>
                <w:u w:val="single"/>
              </w:rPr>
            </w:pPr>
            <w:r w:rsidRPr="00A32459">
              <w:rPr>
                <w:b/>
                <w:color w:val="C00000"/>
                <w:u w:val="single"/>
              </w:rPr>
              <w:t>Look out for</w:t>
            </w:r>
            <w:r w:rsidR="00953509" w:rsidRPr="00A32459">
              <w:rPr>
                <w:b/>
                <w:color w:val="C00000"/>
                <w:u w:val="single"/>
              </w:rPr>
              <w:t>…..</w:t>
            </w:r>
          </w:p>
          <w:p w:rsidR="00651368" w:rsidRPr="00D15BB4" w:rsidRDefault="000F616C" w:rsidP="00E06530">
            <w:pPr>
              <w:spacing w:line="240" w:lineRule="auto"/>
              <w:contextualSpacing/>
              <w:jc w:val="center"/>
              <w:rPr>
                <w:color w:val="C00000"/>
                <w:u w:val="single"/>
              </w:rPr>
            </w:pPr>
            <w:r>
              <w:t>Please do like our Facebook nursery page - Fernbank Nursery</w:t>
            </w:r>
            <w:r w:rsidR="00AD4192">
              <w:t>. we put up various pictures and information in regards to the nursery, and if you have given the nursery permission to take photos then you will also see your child in action.</w:t>
            </w:r>
          </w:p>
          <w:p w:rsidR="00E06530" w:rsidRDefault="00E06530" w:rsidP="00E06530">
            <w:pPr>
              <w:spacing w:after="100" w:afterAutospacing="1" w:line="240" w:lineRule="auto"/>
              <w:contextualSpacing/>
              <w:jc w:val="center"/>
              <w:rPr>
                <w:color w:val="0070C0"/>
              </w:rPr>
            </w:pPr>
          </w:p>
          <w:p w:rsidR="00651368" w:rsidRPr="00500F44" w:rsidRDefault="00651368" w:rsidP="00E06530">
            <w:pPr>
              <w:spacing w:after="100" w:afterAutospacing="1" w:line="240" w:lineRule="auto"/>
              <w:contextualSpacing/>
              <w:jc w:val="center"/>
              <w:rPr>
                <w:b/>
                <w:color w:val="C45911" w:themeColor="accent2" w:themeShade="BF"/>
              </w:rPr>
            </w:pPr>
            <w:r w:rsidRPr="00651368">
              <w:rPr>
                <w:color w:val="0070C0"/>
              </w:rPr>
              <w:t xml:space="preserve">A new uniform has been introduced since Sept 2017 </w:t>
            </w:r>
            <w:r w:rsidR="00783F41">
              <w:rPr>
                <w:color w:val="0070C0"/>
              </w:rPr>
              <w:t xml:space="preserve">and this is now </w:t>
            </w:r>
            <w:r w:rsidRPr="00651368">
              <w:rPr>
                <w:color w:val="0070C0"/>
              </w:rPr>
              <w:t xml:space="preserve"> compulsory.  </w:t>
            </w:r>
            <w:r w:rsidR="00783F41">
              <w:rPr>
                <w:color w:val="0070C0"/>
              </w:rPr>
              <w:t xml:space="preserve">Please ensure your child is in uniform when they come to nursery.  </w:t>
            </w:r>
            <w:r w:rsidRPr="00651368">
              <w:rPr>
                <w:color w:val="0070C0"/>
              </w:rPr>
              <w:t>The children have an identity and a sense of belonging to Fernbank Nursery, and it will prepare them for wearing uniform constantly once in primary school</w:t>
            </w:r>
            <w:r>
              <w:t>.</w:t>
            </w:r>
          </w:p>
        </w:tc>
        <w:tc>
          <w:tcPr>
            <w:tcW w:w="4821" w:type="dxa"/>
            <w:vMerge/>
            <w:tcBorders>
              <w:left w:val="double" w:sz="4" w:space="0" w:color="auto"/>
              <w:right w:val="double" w:sz="4" w:space="0" w:color="auto"/>
            </w:tcBorders>
          </w:tcPr>
          <w:p w:rsidR="00637C60" w:rsidRDefault="00637C60">
            <w:pPr>
              <w:rPr>
                <w:color w:val="FF0000"/>
              </w:rPr>
            </w:pPr>
          </w:p>
        </w:tc>
      </w:tr>
      <w:tr w:rsidR="00E26B72" w:rsidTr="00E06530">
        <w:trPr>
          <w:trHeight w:val="640"/>
        </w:trPr>
        <w:tc>
          <w:tcPr>
            <w:tcW w:w="4275" w:type="dxa"/>
            <w:vMerge w:val="restart"/>
            <w:tcBorders>
              <w:top w:val="double" w:sz="4" w:space="0" w:color="auto"/>
              <w:left w:val="double" w:sz="4" w:space="0" w:color="auto"/>
              <w:right w:val="double" w:sz="4" w:space="0" w:color="auto"/>
            </w:tcBorders>
          </w:tcPr>
          <w:p w:rsidR="00820866" w:rsidRPr="00A32459" w:rsidRDefault="00E26B72" w:rsidP="00651368">
            <w:pPr>
              <w:jc w:val="center"/>
              <w:rPr>
                <w:b/>
                <w:color w:val="C00000"/>
                <w:u w:val="single"/>
              </w:rPr>
            </w:pPr>
            <w:r w:rsidRPr="00A32459">
              <w:rPr>
                <w:b/>
                <w:color w:val="C00000"/>
                <w:highlight w:val="yellow"/>
                <w:u w:val="single"/>
              </w:rPr>
              <w:t>DATES FOR YOUR DIARY</w:t>
            </w:r>
          </w:p>
          <w:p w:rsidR="00651368" w:rsidRPr="00A32459" w:rsidRDefault="00820866" w:rsidP="00820866">
            <w:pPr>
              <w:spacing w:line="240" w:lineRule="auto"/>
              <w:contextualSpacing/>
              <w:jc w:val="center"/>
              <w:rPr>
                <w:b/>
                <w:color w:val="C00000"/>
                <w:u w:val="single"/>
              </w:rPr>
            </w:pPr>
            <w:r w:rsidRPr="00A32459">
              <w:rPr>
                <w:b/>
                <w:color w:val="C00000"/>
                <w:u w:val="single"/>
              </w:rPr>
              <w:t>Royal Tea Party</w:t>
            </w:r>
          </w:p>
          <w:p w:rsidR="00500F44" w:rsidRPr="00A32459" w:rsidRDefault="00820866" w:rsidP="00820866">
            <w:pPr>
              <w:spacing w:line="240" w:lineRule="auto"/>
              <w:contextualSpacing/>
              <w:jc w:val="center"/>
              <w:rPr>
                <w:color w:val="C00000"/>
                <w:u w:val="single"/>
              </w:rPr>
            </w:pPr>
            <w:r w:rsidRPr="00A32459">
              <w:rPr>
                <w:color w:val="0070C0"/>
              </w:rPr>
              <w:t xml:space="preserve">Monday 14th May 2018. Times have been displayed in the foyer. Children </w:t>
            </w:r>
            <w:r w:rsidR="00A32459" w:rsidRPr="00A32459">
              <w:rPr>
                <w:color w:val="0070C0"/>
              </w:rPr>
              <w:t xml:space="preserve">will celebrate the Royal Wedding by </w:t>
            </w:r>
            <w:r w:rsidRPr="00A32459">
              <w:rPr>
                <w:color w:val="0070C0"/>
              </w:rPr>
              <w:t>dress</w:t>
            </w:r>
            <w:r w:rsidR="00A32459" w:rsidRPr="00A32459">
              <w:rPr>
                <w:color w:val="0070C0"/>
              </w:rPr>
              <w:t>ing</w:t>
            </w:r>
            <w:r w:rsidRPr="00A32459">
              <w:rPr>
                <w:color w:val="0070C0"/>
              </w:rPr>
              <w:t xml:space="preserve"> </w:t>
            </w:r>
            <w:r w:rsidR="00A32459">
              <w:rPr>
                <w:color w:val="0070C0"/>
              </w:rPr>
              <w:t xml:space="preserve">up </w:t>
            </w:r>
            <w:r w:rsidRPr="00A32459">
              <w:rPr>
                <w:color w:val="0070C0"/>
              </w:rPr>
              <w:t>as Prince</w:t>
            </w:r>
            <w:r w:rsidR="00A32459" w:rsidRPr="00A32459">
              <w:rPr>
                <w:color w:val="0070C0"/>
              </w:rPr>
              <w:t>s</w:t>
            </w:r>
            <w:r w:rsidRPr="00A32459">
              <w:rPr>
                <w:color w:val="0070C0"/>
              </w:rPr>
              <w:t xml:space="preserve"> or Princesses or in red, white, and blue.</w:t>
            </w:r>
          </w:p>
          <w:p w:rsidR="00F336BA" w:rsidRPr="00CC50E5" w:rsidRDefault="00820866" w:rsidP="00820866">
            <w:pPr>
              <w:spacing w:after="100" w:afterAutospacing="1" w:line="240" w:lineRule="auto"/>
              <w:contextualSpacing/>
              <w:jc w:val="center"/>
              <w:rPr>
                <w:b/>
                <w:u w:val="single"/>
              </w:rPr>
            </w:pPr>
            <w:r w:rsidRPr="00CC50E5">
              <w:rPr>
                <w:b/>
                <w:color w:val="FF0000"/>
                <w:u w:val="single"/>
              </w:rPr>
              <w:t>Eid Concert</w:t>
            </w:r>
          </w:p>
          <w:p w:rsidR="004B4A47" w:rsidRDefault="00820866" w:rsidP="00820866">
            <w:pPr>
              <w:spacing w:after="100" w:afterAutospacing="1" w:line="240" w:lineRule="auto"/>
              <w:contextualSpacing/>
              <w:jc w:val="center"/>
            </w:pPr>
            <w:r>
              <w:t>Wednesday 20th June 2018 (times TBA)</w:t>
            </w:r>
          </w:p>
          <w:p w:rsidR="00820866" w:rsidRPr="00CC50E5" w:rsidRDefault="00820866" w:rsidP="00820866">
            <w:pPr>
              <w:spacing w:after="100" w:afterAutospacing="1" w:line="240" w:lineRule="auto"/>
              <w:contextualSpacing/>
              <w:jc w:val="center"/>
              <w:rPr>
                <w:b/>
                <w:color w:val="FF0000"/>
                <w:u w:val="single"/>
              </w:rPr>
            </w:pPr>
            <w:r w:rsidRPr="00CC50E5">
              <w:rPr>
                <w:b/>
                <w:color w:val="FF0000"/>
                <w:u w:val="single"/>
              </w:rPr>
              <w:t>Eid Party</w:t>
            </w:r>
          </w:p>
          <w:p w:rsidR="00820866" w:rsidRPr="00820866" w:rsidRDefault="00820866" w:rsidP="00330D99">
            <w:pPr>
              <w:spacing w:after="100" w:afterAutospacing="1" w:line="240" w:lineRule="auto"/>
              <w:contextualSpacing/>
              <w:jc w:val="center"/>
              <w:rPr>
                <w:color w:val="00B050"/>
                <w:u w:val="single"/>
              </w:rPr>
            </w:pPr>
            <w:r w:rsidRPr="00820866">
              <w:t xml:space="preserve">Friday 22nd June </w:t>
            </w:r>
            <w:r>
              <w:t xml:space="preserve">2018 </w:t>
            </w:r>
            <w:r w:rsidRPr="00820866">
              <w:t>(times TBA</w:t>
            </w:r>
            <w:r w:rsidRPr="00820866">
              <w:rPr>
                <w:u w:val="single"/>
              </w:rPr>
              <w:t>)</w:t>
            </w:r>
          </w:p>
          <w:p w:rsidR="004B4A47" w:rsidRPr="00CC50E5" w:rsidRDefault="00820866" w:rsidP="00330D99">
            <w:pPr>
              <w:spacing w:line="240" w:lineRule="auto"/>
              <w:contextualSpacing/>
              <w:jc w:val="center"/>
              <w:rPr>
                <w:b/>
                <w:bCs/>
                <w:color w:val="FF0000"/>
                <w:u w:val="single"/>
              </w:rPr>
            </w:pPr>
            <w:r w:rsidRPr="00CC50E5">
              <w:rPr>
                <w:b/>
                <w:bCs/>
                <w:color w:val="FF0000"/>
                <w:u w:val="single"/>
              </w:rPr>
              <w:t>Summer Fayre</w:t>
            </w:r>
          </w:p>
          <w:p w:rsidR="00330D99" w:rsidRPr="00330D99" w:rsidRDefault="00330D99" w:rsidP="00330D99">
            <w:pPr>
              <w:spacing w:line="240" w:lineRule="auto"/>
              <w:contextualSpacing/>
              <w:jc w:val="center"/>
              <w:rPr>
                <w:bCs/>
              </w:rPr>
            </w:pPr>
            <w:r w:rsidRPr="00330D99">
              <w:rPr>
                <w:bCs/>
              </w:rPr>
              <w:t>Friday 6th July 2018 (more details to follow</w:t>
            </w:r>
            <w:r w:rsidR="00A32459">
              <w:rPr>
                <w:bCs/>
              </w:rPr>
              <w:t>)</w:t>
            </w:r>
          </w:p>
          <w:p w:rsidR="00330D99" w:rsidRPr="00CC50E5" w:rsidRDefault="00330D99" w:rsidP="00330D99">
            <w:pPr>
              <w:spacing w:line="240" w:lineRule="auto"/>
              <w:contextualSpacing/>
              <w:jc w:val="center"/>
              <w:rPr>
                <w:b/>
                <w:bCs/>
                <w:color w:val="FF0000"/>
                <w:u w:val="single"/>
              </w:rPr>
            </w:pPr>
            <w:r w:rsidRPr="00CC50E5">
              <w:rPr>
                <w:b/>
                <w:bCs/>
                <w:color w:val="FF0000"/>
                <w:u w:val="single"/>
              </w:rPr>
              <w:t>Graduation</w:t>
            </w:r>
          </w:p>
          <w:p w:rsidR="00330D99" w:rsidRPr="002C4BEF" w:rsidRDefault="00330D99" w:rsidP="002C4BEF">
            <w:pPr>
              <w:spacing w:line="240" w:lineRule="auto"/>
              <w:contextualSpacing/>
              <w:jc w:val="center"/>
              <w:rPr>
                <w:bCs/>
              </w:rPr>
            </w:pPr>
            <w:r w:rsidRPr="002C4BEF">
              <w:rPr>
                <w:bCs/>
              </w:rPr>
              <w:t>Wednesday 18th July 2018 (times TBA)</w:t>
            </w:r>
          </w:p>
          <w:p w:rsidR="00330D99" w:rsidRPr="002C4BEF" w:rsidRDefault="00330D99" w:rsidP="002C4BEF">
            <w:pPr>
              <w:tabs>
                <w:tab w:val="left" w:pos="1215"/>
                <w:tab w:val="center" w:pos="2029"/>
              </w:tabs>
              <w:spacing w:line="240" w:lineRule="auto"/>
              <w:contextualSpacing/>
              <w:rPr>
                <w:b/>
                <w:bCs/>
                <w:color w:val="FF0000"/>
                <w:u w:val="single"/>
              </w:rPr>
            </w:pPr>
            <w:r w:rsidRPr="002C4BEF">
              <w:rPr>
                <w:bCs/>
                <w:color w:val="FF0000"/>
              </w:rPr>
              <w:tab/>
            </w:r>
            <w:r w:rsidRPr="002C4BEF">
              <w:rPr>
                <w:bCs/>
                <w:color w:val="FF0000"/>
              </w:rPr>
              <w:tab/>
            </w:r>
            <w:r w:rsidRPr="002C4BEF">
              <w:rPr>
                <w:b/>
                <w:bCs/>
                <w:color w:val="FF0000"/>
                <w:u w:val="single"/>
              </w:rPr>
              <w:t>Leavers Party</w:t>
            </w:r>
          </w:p>
          <w:p w:rsidR="00330D99" w:rsidRPr="002C4BEF" w:rsidRDefault="00330D99" w:rsidP="002C4BEF">
            <w:pPr>
              <w:spacing w:line="240" w:lineRule="auto"/>
              <w:contextualSpacing/>
              <w:jc w:val="center"/>
              <w:rPr>
                <w:bCs/>
              </w:rPr>
            </w:pPr>
            <w:r w:rsidRPr="002C4BEF">
              <w:rPr>
                <w:bCs/>
              </w:rPr>
              <w:t>Thursday 19th July 2018 (times TBA)</w:t>
            </w:r>
          </w:p>
          <w:p w:rsidR="00820866" w:rsidRPr="00CC50E5" w:rsidRDefault="00330D99" w:rsidP="002C4BEF">
            <w:pPr>
              <w:spacing w:line="240" w:lineRule="auto"/>
              <w:contextualSpacing/>
              <w:jc w:val="center"/>
              <w:rPr>
                <w:b/>
                <w:bCs/>
                <w:color w:val="FF0000"/>
                <w:u w:val="single"/>
              </w:rPr>
            </w:pPr>
            <w:r w:rsidRPr="00CC50E5">
              <w:rPr>
                <w:b/>
                <w:bCs/>
                <w:color w:val="FF0000"/>
                <w:u w:val="single"/>
              </w:rPr>
              <w:t>Nursery Closure</w:t>
            </w:r>
          </w:p>
          <w:p w:rsidR="00500F44" w:rsidRDefault="00500F44" w:rsidP="002C4BEF">
            <w:pPr>
              <w:spacing w:line="240" w:lineRule="auto"/>
              <w:contextualSpacing/>
              <w:jc w:val="center"/>
              <w:rPr>
                <w:bCs/>
              </w:rPr>
            </w:pPr>
            <w:r w:rsidRPr="00025290">
              <w:rPr>
                <w:bCs/>
              </w:rPr>
              <w:t xml:space="preserve">Nursery will close </w:t>
            </w:r>
            <w:r w:rsidR="00785D98">
              <w:rPr>
                <w:bCs/>
              </w:rPr>
              <w:t xml:space="preserve">on Friday </w:t>
            </w:r>
            <w:r w:rsidR="00330D99">
              <w:rPr>
                <w:bCs/>
              </w:rPr>
              <w:t>20th</w:t>
            </w:r>
            <w:r w:rsidR="00880F15">
              <w:rPr>
                <w:bCs/>
              </w:rPr>
              <w:t xml:space="preserve"> </w:t>
            </w:r>
            <w:r w:rsidR="00330D99">
              <w:rPr>
                <w:bCs/>
              </w:rPr>
              <w:t>July 2018</w:t>
            </w:r>
            <w:r w:rsidR="00785D98">
              <w:rPr>
                <w:bCs/>
              </w:rPr>
              <w:t xml:space="preserve"> @ </w:t>
            </w:r>
            <w:r w:rsidR="00330D99">
              <w:rPr>
                <w:bCs/>
              </w:rPr>
              <w:t>5</w:t>
            </w:r>
            <w:r w:rsidR="00785D98">
              <w:rPr>
                <w:bCs/>
              </w:rPr>
              <w:t>.00pm</w:t>
            </w:r>
          </w:p>
          <w:p w:rsidR="00E26B72" w:rsidRPr="00820866" w:rsidRDefault="00785D98" w:rsidP="00CC50E5">
            <w:pPr>
              <w:spacing w:line="240" w:lineRule="auto"/>
              <w:contextualSpacing/>
              <w:jc w:val="center"/>
              <w:rPr>
                <w:bCs/>
              </w:rPr>
            </w:pPr>
            <w:r>
              <w:rPr>
                <w:bCs/>
              </w:rPr>
              <w:t xml:space="preserve">Nursery re-opens </w:t>
            </w:r>
            <w:r w:rsidR="00880F15">
              <w:rPr>
                <w:bCs/>
              </w:rPr>
              <w:t xml:space="preserve">Monday </w:t>
            </w:r>
            <w:r w:rsidR="00CC50E5">
              <w:rPr>
                <w:bCs/>
              </w:rPr>
              <w:t xml:space="preserve">3rd </w:t>
            </w:r>
            <w:r w:rsidR="00880F15">
              <w:rPr>
                <w:bCs/>
              </w:rPr>
              <w:t xml:space="preserve"> </w:t>
            </w:r>
            <w:r w:rsidR="00CC50E5">
              <w:rPr>
                <w:bCs/>
              </w:rPr>
              <w:t>September 2018</w:t>
            </w:r>
            <w:r>
              <w:rPr>
                <w:bCs/>
              </w:rPr>
              <w:t xml:space="preserve"> @ 8.00am</w:t>
            </w:r>
          </w:p>
        </w:tc>
        <w:tc>
          <w:tcPr>
            <w:tcW w:w="6493" w:type="dxa"/>
            <w:vMerge/>
            <w:tcBorders>
              <w:left w:val="double" w:sz="4" w:space="0" w:color="auto"/>
              <w:bottom w:val="single" w:sz="4" w:space="0" w:color="auto"/>
              <w:right w:val="double" w:sz="4" w:space="0" w:color="auto"/>
            </w:tcBorders>
          </w:tcPr>
          <w:p w:rsidR="00E26B72" w:rsidRDefault="00E26B72" w:rsidP="00637C60">
            <w:pPr>
              <w:jc w:val="center"/>
              <w:rPr>
                <w:color w:val="FF0000"/>
              </w:rPr>
            </w:pPr>
          </w:p>
        </w:tc>
        <w:tc>
          <w:tcPr>
            <w:tcW w:w="4821" w:type="dxa"/>
            <w:vMerge/>
            <w:tcBorders>
              <w:left w:val="double" w:sz="4" w:space="0" w:color="auto"/>
              <w:bottom w:val="double" w:sz="4" w:space="0" w:color="auto"/>
              <w:right w:val="double" w:sz="4" w:space="0" w:color="auto"/>
            </w:tcBorders>
          </w:tcPr>
          <w:p w:rsidR="00E26B72" w:rsidRDefault="00E26B72">
            <w:pPr>
              <w:rPr>
                <w:color w:val="FF0000"/>
              </w:rPr>
            </w:pPr>
          </w:p>
        </w:tc>
      </w:tr>
      <w:tr w:rsidR="00783F41" w:rsidTr="00820866">
        <w:trPr>
          <w:trHeight w:val="1507"/>
        </w:trPr>
        <w:tc>
          <w:tcPr>
            <w:tcW w:w="4275" w:type="dxa"/>
            <w:vMerge/>
            <w:tcBorders>
              <w:left w:val="double" w:sz="4" w:space="0" w:color="auto"/>
              <w:right w:val="double" w:sz="4" w:space="0" w:color="auto"/>
            </w:tcBorders>
          </w:tcPr>
          <w:p w:rsidR="00783F41" w:rsidRDefault="00783F41" w:rsidP="00D04EAE">
            <w:pPr>
              <w:spacing w:after="100" w:afterAutospacing="1" w:line="240" w:lineRule="auto"/>
              <w:contextualSpacing/>
              <w:jc w:val="center"/>
              <w:rPr>
                <w:color w:val="FF0000"/>
              </w:rPr>
            </w:pPr>
          </w:p>
        </w:tc>
        <w:tc>
          <w:tcPr>
            <w:tcW w:w="6493" w:type="dxa"/>
            <w:vMerge w:val="restart"/>
            <w:tcBorders>
              <w:top w:val="double" w:sz="4" w:space="0" w:color="auto"/>
              <w:left w:val="double" w:sz="4" w:space="0" w:color="auto"/>
              <w:right w:val="double" w:sz="4" w:space="0" w:color="auto"/>
            </w:tcBorders>
          </w:tcPr>
          <w:p w:rsidR="00783F41" w:rsidRPr="00A32459" w:rsidRDefault="00783F41" w:rsidP="00E06530">
            <w:pPr>
              <w:tabs>
                <w:tab w:val="left" w:pos="285"/>
              </w:tabs>
              <w:spacing w:after="0" w:line="240" w:lineRule="auto"/>
              <w:contextualSpacing/>
              <w:rPr>
                <w:b/>
                <w:color w:val="C00000"/>
                <w:u w:val="single"/>
              </w:rPr>
            </w:pPr>
            <w:r>
              <w:rPr>
                <w:color w:val="FF0000"/>
              </w:rPr>
              <w:tab/>
              <w:t xml:space="preserve">                  </w:t>
            </w:r>
            <w:r w:rsidRPr="00A32459">
              <w:rPr>
                <w:b/>
                <w:color w:val="C00000"/>
                <w:u w:val="single"/>
              </w:rPr>
              <w:t xml:space="preserve">FERNBANK NURSERY </w:t>
            </w:r>
            <w:r w:rsidR="00CC50E5" w:rsidRPr="00A32459">
              <w:rPr>
                <w:b/>
                <w:color w:val="C00000"/>
                <w:u w:val="single"/>
              </w:rPr>
              <w:t>FURTHER INFORMATION</w:t>
            </w:r>
          </w:p>
          <w:p w:rsidR="00CC50E5" w:rsidRPr="00CC50E5" w:rsidRDefault="00CC50E5" w:rsidP="00E06530">
            <w:pPr>
              <w:pStyle w:val="Default"/>
              <w:contextualSpacing/>
              <w:jc w:val="center"/>
              <w:rPr>
                <w:rFonts w:asciiTheme="minorHAnsi" w:hAnsiTheme="minorHAnsi" w:cstheme="minorHAnsi"/>
                <w:bCs/>
                <w:sz w:val="22"/>
                <w:szCs w:val="22"/>
              </w:rPr>
            </w:pPr>
            <w:r w:rsidRPr="00CC50E5">
              <w:rPr>
                <w:rFonts w:asciiTheme="minorHAnsi" w:hAnsiTheme="minorHAnsi" w:cstheme="minorHAnsi"/>
                <w:bCs/>
                <w:sz w:val="22"/>
                <w:szCs w:val="22"/>
              </w:rPr>
              <w:t xml:space="preserve">As from May 2018 the way in which information is collected about yourself and your child will be changing.  Everyone who is trading and dealing with people now have to explain to their clients (in our case that is you the parent or carer), why any information is collected and how it will be used or where it will be stored and who else, </w:t>
            </w:r>
            <w:r>
              <w:rPr>
                <w:rFonts w:asciiTheme="minorHAnsi" w:hAnsiTheme="minorHAnsi" w:cstheme="minorHAnsi"/>
                <w:bCs/>
                <w:sz w:val="22"/>
                <w:szCs w:val="22"/>
              </w:rPr>
              <w:t xml:space="preserve"> or </w:t>
            </w:r>
            <w:r w:rsidRPr="00CC50E5">
              <w:rPr>
                <w:rFonts w:asciiTheme="minorHAnsi" w:hAnsiTheme="minorHAnsi" w:cstheme="minorHAnsi"/>
                <w:bCs/>
                <w:sz w:val="22"/>
                <w:szCs w:val="22"/>
              </w:rPr>
              <w:t>if anybody will have access to it. You will receive paperwork to explain this further.</w:t>
            </w:r>
          </w:p>
          <w:p w:rsidR="00CC50E5" w:rsidRPr="00CC50E5" w:rsidRDefault="00CC50E5" w:rsidP="00CC50E5">
            <w:pPr>
              <w:pStyle w:val="Default"/>
              <w:jc w:val="center"/>
              <w:rPr>
                <w:rFonts w:asciiTheme="minorHAnsi" w:hAnsiTheme="minorHAnsi" w:cstheme="minorHAnsi"/>
                <w:bCs/>
                <w:sz w:val="23"/>
                <w:szCs w:val="23"/>
              </w:rPr>
            </w:pPr>
            <w:r w:rsidRPr="00CC50E5">
              <w:rPr>
                <w:rFonts w:asciiTheme="minorHAnsi" w:hAnsiTheme="minorHAnsi" w:cstheme="minorHAnsi"/>
                <w:bCs/>
                <w:sz w:val="23"/>
                <w:szCs w:val="23"/>
                <w:highlight w:val="yellow"/>
              </w:rPr>
              <w:t xml:space="preserve">As part of the GDPR. Fernbank are now stopping parents signing their child in/out. This </w:t>
            </w:r>
            <w:r>
              <w:rPr>
                <w:rFonts w:asciiTheme="minorHAnsi" w:hAnsiTheme="minorHAnsi" w:cstheme="minorHAnsi"/>
                <w:bCs/>
                <w:sz w:val="23"/>
                <w:szCs w:val="23"/>
                <w:highlight w:val="yellow"/>
              </w:rPr>
              <w:t xml:space="preserve">is </w:t>
            </w:r>
            <w:r w:rsidRPr="00CC50E5">
              <w:rPr>
                <w:rFonts w:asciiTheme="minorHAnsi" w:hAnsiTheme="minorHAnsi" w:cstheme="minorHAnsi"/>
                <w:bCs/>
                <w:sz w:val="23"/>
                <w:szCs w:val="23"/>
                <w:highlight w:val="yellow"/>
              </w:rPr>
              <w:t>due to all children's names being on display.  To protect a child's identity staff will now sign your child in/out but we still ask you to walk your child in, settle them and walk out.</w:t>
            </w:r>
          </w:p>
          <w:p w:rsidR="00783F41" w:rsidRDefault="00CC50E5" w:rsidP="00A37122">
            <w:pPr>
              <w:jc w:val="center"/>
              <w:rPr>
                <w:color w:val="FF0000"/>
              </w:rPr>
            </w:pPr>
            <w:r w:rsidRPr="00E06530">
              <w:rPr>
                <w:bCs/>
                <w:sz w:val="23"/>
                <w:szCs w:val="23"/>
                <w:highlight w:val="lightGray"/>
              </w:rPr>
              <w:t>For further guidance please refer to the Data Protection Act 1998 and the General</w:t>
            </w:r>
            <w:r w:rsidR="00A32459">
              <w:rPr>
                <w:bCs/>
                <w:sz w:val="23"/>
                <w:szCs w:val="23"/>
                <w:highlight w:val="lightGray"/>
              </w:rPr>
              <w:t xml:space="preserve"> Data Protection Regulations 2018 (G</w:t>
            </w:r>
            <w:r w:rsidRPr="00E06530">
              <w:rPr>
                <w:bCs/>
                <w:sz w:val="23"/>
                <w:szCs w:val="23"/>
                <w:highlight w:val="lightGray"/>
              </w:rPr>
              <w:t>D</w:t>
            </w:r>
            <w:r w:rsidR="00A32459">
              <w:rPr>
                <w:bCs/>
                <w:sz w:val="23"/>
                <w:szCs w:val="23"/>
                <w:highlight w:val="lightGray"/>
              </w:rPr>
              <w:t>P</w:t>
            </w:r>
            <w:r w:rsidRPr="00E06530">
              <w:rPr>
                <w:bCs/>
                <w:sz w:val="23"/>
                <w:szCs w:val="23"/>
                <w:highlight w:val="lightGray"/>
              </w:rPr>
              <w:t>R)</w:t>
            </w:r>
          </w:p>
          <w:p w:rsidR="00783F41" w:rsidRPr="00A32459" w:rsidRDefault="00A32459" w:rsidP="00E06530">
            <w:pPr>
              <w:tabs>
                <w:tab w:val="left" w:pos="2490"/>
              </w:tabs>
              <w:spacing w:after="100" w:afterAutospacing="1" w:line="240" w:lineRule="auto"/>
              <w:contextualSpacing/>
              <w:jc w:val="center"/>
              <w:rPr>
                <w:b/>
                <w:color w:val="FF0000"/>
                <w:u w:val="single"/>
              </w:rPr>
            </w:pPr>
            <w:r>
              <w:rPr>
                <w:b/>
                <w:color w:val="FF0000"/>
                <w:u w:val="single"/>
              </w:rPr>
              <w:t>OTHER NEWS</w:t>
            </w:r>
          </w:p>
          <w:p w:rsidR="00783F41" w:rsidRPr="00E06530" w:rsidRDefault="00783F41" w:rsidP="00E06530">
            <w:pPr>
              <w:tabs>
                <w:tab w:val="left" w:pos="2490"/>
              </w:tabs>
              <w:spacing w:after="100" w:afterAutospacing="1" w:line="240" w:lineRule="auto"/>
              <w:contextualSpacing/>
              <w:jc w:val="center"/>
            </w:pPr>
            <w:r>
              <w:t xml:space="preserve">Atika </w:t>
            </w:r>
            <w:r w:rsidR="00E06530">
              <w:t xml:space="preserve">has now returned back to work and is looking forward to her child's 1st birthday.  </w:t>
            </w:r>
            <w:r>
              <w:t xml:space="preserve"> Naila </w:t>
            </w:r>
            <w:r w:rsidR="00E06530">
              <w:t>is still enjoying her maternity leave.</w:t>
            </w:r>
          </w:p>
        </w:tc>
        <w:tc>
          <w:tcPr>
            <w:tcW w:w="4821" w:type="dxa"/>
            <w:tcBorders>
              <w:top w:val="double" w:sz="4" w:space="0" w:color="auto"/>
              <w:left w:val="double" w:sz="4" w:space="0" w:color="auto"/>
              <w:bottom w:val="double" w:sz="4" w:space="0" w:color="auto"/>
              <w:right w:val="double" w:sz="4" w:space="0" w:color="auto"/>
            </w:tcBorders>
          </w:tcPr>
          <w:p w:rsidR="00783F41" w:rsidRPr="00A32459" w:rsidRDefault="00783F41" w:rsidP="003C093B">
            <w:pPr>
              <w:jc w:val="center"/>
              <w:rPr>
                <w:b/>
                <w:color w:val="C00000"/>
                <w:u w:val="single"/>
              </w:rPr>
            </w:pPr>
            <w:r w:rsidRPr="00A32459">
              <w:rPr>
                <w:b/>
                <w:color w:val="C00000"/>
                <w:u w:val="single"/>
              </w:rPr>
              <w:t>LETTER OF THE MONTH</w:t>
            </w:r>
          </w:p>
          <w:p w:rsidR="00783F41" w:rsidRPr="00997B90" w:rsidRDefault="00783F41" w:rsidP="003C093B">
            <w:pPr>
              <w:jc w:val="center"/>
            </w:pPr>
            <w:r w:rsidRPr="00997B90">
              <w:t>Staff perform the phonics with the children during key</w:t>
            </w:r>
            <w:r>
              <w:t xml:space="preserve"> </w:t>
            </w:r>
            <w:r w:rsidRPr="00997B90">
              <w:t>worker time</w:t>
            </w:r>
            <w:r w:rsidR="00820866">
              <w:t xml:space="preserve"> and carpet time.</w:t>
            </w:r>
          </w:p>
          <w:p w:rsidR="00783F41" w:rsidRDefault="00783F41" w:rsidP="00820866">
            <w:pPr>
              <w:jc w:val="center"/>
              <w:rPr>
                <w:color w:val="FF0000"/>
              </w:rPr>
            </w:pPr>
            <w:r>
              <w:t xml:space="preserve">The letters are </w:t>
            </w:r>
            <w:r w:rsidRPr="00820866">
              <w:rPr>
                <w:b/>
              </w:rPr>
              <w:t>s, a, t, i, p, n</w:t>
            </w:r>
            <w:r>
              <w:t xml:space="preserve"> </w:t>
            </w:r>
          </w:p>
        </w:tc>
      </w:tr>
      <w:tr w:rsidR="00E26B72" w:rsidTr="00783F41">
        <w:trPr>
          <w:trHeight w:val="2383"/>
        </w:trPr>
        <w:tc>
          <w:tcPr>
            <w:tcW w:w="4275" w:type="dxa"/>
            <w:vMerge/>
            <w:tcBorders>
              <w:left w:val="double" w:sz="4" w:space="0" w:color="auto"/>
              <w:bottom w:val="double" w:sz="4" w:space="0" w:color="auto"/>
              <w:right w:val="double" w:sz="4" w:space="0" w:color="auto"/>
            </w:tcBorders>
          </w:tcPr>
          <w:p w:rsidR="00E26B72" w:rsidRDefault="00E26B72" w:rsidP="00D04EAE">
            <w:pPr>
              <w:spacing w:after="100" w:afterAutospacing="1" w:line="240" w:lineRule="auto"/>
              <w:contextualSpacing/>
              <w:jc w:val="center"/>
              <w:rPr>
                <w:color w:val="FF0000"/>
              </w:rPr>
            </w:pPr>
          </w:p>
        </w:tc>
        <w:tc>
          <w:tcPr>
            <w:tcW w:w="6493" w:type="dxa"/>
            <w:vMerge/>
            <w:tcBorders>
              <w:left w:val="double" w:sz="4" w:space="0" w:color="auto"/>
              <w:bottom w:val="double" w:sz="4" w:space="0" w:color="auto"/>
              <w:right w:val="double" w:sz="4" w:space="0" w:color="auto"/>
            </w:tcBorders>
          </w:tcPr>
          <w:p w:rsidR="00E26B72" w:rsidRDefault="00E26B72" w:rsidP="00D04EAE">
            <w:pPr>
              <w:rPr>
                <w:color w:val="FF0000"/>
              </w:rPr>
            </w:pPr>
          </w:p>
        </w:tc>
        <w:tc>
          <w:tcPr>
            <w:tcW w:w="4821" w:type="dxa"/>
            <w:tcBorders>
              <w:top w:val="double" w:sz="4" w:space="0" w:color="auto"/>
              <w:left w:val="double" w:sz="4" w:space="0" w:color="auto"/>
              <w:bottom w:val="double" w:sz="4" w:space="0" w:color="auto"/>
              <w:right w:val="double" w:sz="4" w:space="0" w:color="auto"/>
            </w:tcBorders>
          </w:tcPr>
          <w:p w:rsidR="00590208" w:rsidRDefault="00953509" w:rsidP="00637C60">
            <w:pPr>
              <w:jc w:val="center"/>
              <w:rPr>
                <w:color w:val="FF0000"/>
              </w:rPr>
            </w:pPr>
            <w:r>
              <w:rPr>
                <w:color w:val="FF0000"/>
              </w:rPr>
              <w:t xml:space="preserve">The website has now been updated and you can view the changes.  We </w:t>
            </w:r>
            <w:r w:rsidR="00271925">
              <w:rPr>
                <w:color w:val="FF0000"/>
              </w:rPr>
              <w:t>also have a email service where information is passed to parents.  Please check your emails regularly</w:t>
            </w:r>
            <w:r>
              <w:rPr>
                <w:color w:val="FF0000"/>
              </w:rPr>
              <w:t xml:space="preserve">.  </w:t>
            </w:r>
          </w:p>
          <w:p w:rsidR="00E26B72" w:rsidRDefault="00785D98" w:rsidP="000B6F3E">
            <w:pPr>
              <w:jc w:val="center"/>
              <w:rPr>
                <w:color w:val="7030A0"/>
                <w:sz w:val="20"/>
                <w:szCs w:val="20"/>
                <w:u w:val="single"/>
              </w:rPr>
            </w:pPr>
            <w:r w:rsidRPr="000B6F3E">
              <w:rPr>
                <w:color w:val="7030A0"/>
                <w:sz w:val="20"/>
                <w:szCs w:val="20"/>
                <w:u w:val="single"/>
              </w:rPr>
              <w:t>THIS IS NOW OUR PRIMARY MODE OF COMMUNICATION, PLEASE MAKE IT  HABIT TO CHECK YOUR EMAILS</w:t>
            </w:r>
            <w:r w:rsidR="00E06530">
              <w:rPr>
                <w:color w:val="7030A0"/>
                <w:sz w:val="20"/>
                <w:szCs w:val="20"/>
                <w:u w:val="single"/>
              </w:rPr>
              <w:t xml:space="preserve"> TO KEEP WITH THE GOINGS O</w:t>
            </w:r>
            <w:r w:rsidR="00093176" w:rsidRPr="000B6F3E">
              <w:rPr>
                <w:color w:val="7030A0"/>
                <w:sz w:val="20"/>
                <w:szCs w:val="20"/>
                <w:u w:val="single"/>
              </w:rPr>
              <w:t>N IN THE NURSERY</w:t>
            </w:r>
          </w:p>
          <w:p w:rsidR="00E06530" w:rsidRPr="00A32459" w:rsidRDefault="00E06530" w:rsidP="000B6F3E">
            <w:pPr>
              <w:jc w:val="center"/>
              <w:rPr>
                <w:b/>
                <w:color w:val="538135" w:themeColor="accent6" w:themeShade="BF"/>
                <w:sz w:val="20"/>
                <w:szCs w:val="20"/>
                <w:u w:val="single"/>
              </w:rPr>
            </w:pPr>
            <w:r w:rsidRPr="00A32459">
              <w:rPr>
                <w:b/>
                <w:color w:val="538135" w:themeColor="accent6" w:themeShade="BF"/>
                <w:u w:val="single"/>
              </w:rPr>
              <w:t>Thank you for you kind and unde</w:t>
            </w:r>
            <w:r w:rsidR="00A32459">
              <w:rPr>
                <w:b/>
                <w:color w:val="538135" w:themeColor="accent6" w:themeShade="BF"/>
                <w:u w:val="single"/>
              </w:rPr>
              <w:t xml:space="preserve">rstanding patience and support </w:t>
            </w:r>
            <w:r w:rsidRPr="00A32459">
              <w:rPr>
                <w:b/>
                <w:color w:val="538135" w:themeColor="accent6" w:themeShade="BF"/>
                <w:u w:val="single"/>
              </w:rPr>
              <w:t>throughout..</w:t>
            </w:r>
          </w:p>
        </w:tc>
      </w:tr>
    </w:tbl>
    <w:p w:rsidR="003F6BAC" w:rsidRDefault="003F6BAC" w:rsidP="00E06530">
      <w:bookmarkStart w:id="0" w:name="_GoBack"/>
      <w:bookmarkEnd w:id="0"/>
    </w:p>
    <w:sectPr w:rsidR="003F6BAC" w:rsidSect="00E06530">
      <w:pgSz w:w="16838" w:h="11906" w:orient="landscape"/>
      <w:pgMar w:top="426" w:right="720" w:bottom="142" w:left="720" w:header="709"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2A3" w:rsidRDefault="002B62A3" w:rsidP="00F31148">
      <w:pPr>
        <w:spacing w:after="0" w:line="240" w:lineRule="auto"/>
      </w:pPr>
      <w:r>
        <w:separator/>
      </w:r>
    </w:p>
  </w:endnote>
  <w:endnote w:type="continuationSeparator" w:id="0">
    <w:p w:rsidR="002B62A3" w:rsidRDefault="002B62A3" w:rsidP="00F31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2A3" w:rsidRDefault="002B62A3" w:rsidP="00F31148">
      <w:pPr>
        <w:spacing w:after="0" w:line="240" w:lineRule="auto"/>
      </w:pPr>
      <w:r>
        <w:separator/>
      </w:r>
    </w:p>
  </w:footnote>
  <w:footnote w:type="continuationSeparator" w:id="0">
    <w:p w:rsidR="002B62A3" w:rsidRDefault="002B62A3" w:rsidP="00F311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F7189"/>
    <w:multiLevelType w:val="hybridMultilevel"/>
    <w:tmpl w:val="DAAA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useFELayout/>
  </w:compat>
  <w:rsids>
    <w:rsidRoot w:val="00D04EAE"/>
    <w:rsid w:val="00007986"/>
    <w:rsid w:val="00025290"/>
    <w:rsid w:val="000452B9"/>
    <w:rsid w:val="000622F4"/>
    <w:rsid w:val="00093176"/>
    <w:rsid w:val="000B6F3E"/>
    <w:rsid w:val="000F616C"/>
    <w:rsid w:val="0013542C"/>
    <w:rsid w:val="001B1E66"/>
    <w:rsid w:val="00206352"/>
    <w:rsid w:val="0020748D"/>
    <w:rsid w:val="00271925"/>
    <w:rsid w:val="002903CB"/>
    <w:rsid w:val="0029103F"/>
    <w:rsid w:val="002B62A3"/>
    <w:rsid w:val="002C4BEF"/>
    <w:rsid w:val="002D4323"/>
    <w:rsid w:val="002D7791"/>
    <w:rsid w:val="00316545"/>
    <w:rsid w:val="00320D60"/>
    <w:rsid w:val="00324CE8"/>
    <w:rsid w:val="00330D99"/>
    <w:rsid w:val="00367FFA"/>
    <w:rsid w:val="003C093B"/>
    <w:rsid w:val="003D601D"/>
    <w:rsid w:val="003E2859"/>
    <w:rsid w:val="003F6BAC"/>
    <w:rsid w:val="00402739"/>
    <w:rsid w:val="00446D37"/>
    <w:rsid w:val="00476D3B"/>
    <w:rsid w:val="004A272F"/>
    <w:rsid w:val="004A741F"/>
    <w:rsid w:val="004B4A47"/>
    <w:rsid w:val="004C758B"/>
    <w:rsid w:val="004E1256"/>
    <w:rsid w:val="00500F44"/>
    <w:rsid w:val="00510789"/>
    <w:rsid w:val="00522C82"/>
    <w:rsid w:val="0056705E"/>
    <w:rsid w:val="00590208"/>
    <w:rsid w:val="005B2FD6"/>
    <w:rsid w:val="005B4656"/>
    <w:rsid w:val="0061171B"/>
    <w:rsid w:val="00612228"/>
    <w:rsid w:val="00615FE0"/>
    <w:rsid w:val="00637C60"/>
    <w:rsid w:val="006418BE"/>
    <w:rsid w:val="0065033C"/>
    <w:rsid w:val="00651368"/>
    <w:rsid w:val="0065315D"/>
    <w:rsid w:val="006F7457"/>
    <w:rsid w:val="00783F41"/>
    <w:rsid w:val="00785D98"/>
    <w:rsid w:val="00820866"/>
    <w:rsid w:val="008419BE"/>
    <w:rsid w:val="00880F15"/>
    <w:rsid w:val="008D5F09"/>
    <w:rsid w:val="00924E87"/>
    <w:rsid w:val="00953509"/>
    <w:rsid w:val="00956C3B"/>
    <w:rsid w:val="00997B90"/>
    <w:rsid w:val="009E794D"/>
    <w:rsid w:val="00A00131"/>
    <w:rsid w:val="00A32459"/>
    <w:rsid w:val="00A37122"/>
    <w:rsid w:val="00A57EE6"/>
    <w:rsid w:val="00A82E96"/>
    <w:rsid w:val="00AD4192"/>
    <w:rsid w:val="00B2407E"/>
    <w:rsid w:val="00B562E1"/>
    <w:rsid w:val="00B77F91"/>
    <w:rsid w:val="00BC555F"/>
    <w:rsid w:val="00C110DD"/>
    <w:rsid w:val="00C359D5"/>
    <w:rsid w:val="00CC50E5"/>
    <w:rsid w:val="00D04EAE"/>
    <w:rsid w:val="00D15BB4"/>
    <w:rsid w:val="00D46E69"/>
    <w:rsid w:val="00D53546"/>
    <w:rsid w:val="00D87B8D"/>
    <w:rsid w:val="00DB7366"/>
    <w:rsid w:val="00DE55B9"/>
    <w:rsid w:val="00DF44DF"/>
    <w:rsid w:val="00E06530"/>
    <w:rsid w:val="00E26B72"/>
    <w:rsid w:val="00E84D65"/>
    <w:rsid w:val="00EB6930"/>
    <w:rsid w:val="00F31148"/>
    <w:rsid w:val="00F336BA"/>
    <w:rsid w:val="00F545DC"/>
    <w:rsid w:val="00F821D7"/>
    <w:rsid w:val="00F94954"/>
    <w:rsid w:val="00FD1DCE"/>
    <w:rsid w:val="00FF5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E87"/>
    <w:pPr>
      <w:ind w:left="720"/>
      <w:contextualSpacing/>
    </w:pPr>
  </w:style>
  <w:style w:type="paragraph" w:styleId="BalloonText">
    <w:name w:val="Balloon Text"/>
    <w:basedOn w:val="Normal"/>
    <w:link w:val="BalloonTextChar"/>
    <w:uiPriority w:val="99"/>
    <w:semiHidden/>
    <w:unhideWhenUsed/>
    <w:rsid w:val="00522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C82"/>
    <w:rPr>
      <w:rFonts w:ascii="Segoe UI" w:hAnsi="Segoe UI" w:cs="Segoe UI"/>
      <w:sz w:val="18"/>
      <w:szCs w:val="18"/>
    </w:rPr>
  </w:style>
  <w:style w:type="paragraph" w:styleId="Header">
    <w:name w:val="header"/>
    <w:basedOn w:val="Normal"/>
    <w:link w:val="HeaderChar"/>
    <w:uiPriority w:val="99"/>
    <w:unhideWhenUsed/>
    <w:rsid w:val="00F31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148"/>
  </w:style>
  <w:style w:type="paragraph" w:styleId="Footer">
    <w:name w:val="footer"/>
    <w:basedOn w:val="Normal"/>
    <w:link w:val="FooterChar"/>
    <w:uiPriority w:val="99"/>
    <w:unhideWhenUsed/>
    <w:rsid w:val="00F31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148"/>
  </w:style>
  <w:style w:type="paragraph" w:customStyle="1" w:styleId="Default">
    <w:name w:val="Default"/>
    <w:rsid w:val="00CC50E5"/>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7EA7F-0544-47A7-97DA-1F8D8473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fernbank office</cp:lastModifiedBy>
  <cp:revision>2</cp:revision>
  <cp:lastPrinted>2018-05-04T11:04:00Z</cp:lastPrinted>
  <dcterms:created xsi:type="dcterms:W3CDTF">2018-05-04T15:23:00Z</dcterms:created>
  <dcterms:modified xsi:type="dcterms:W3CDTF">2018-05-04T15:23:00Z</dcterms:modified>
</cp:coreProperties>
</file>